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F" w:rsidRDefault="0089646F" w:rsidP="0089646F">
      <w:pPr>
        <w:pStyle w:val="21"/>
        <w:shd w:val="clear" w:color="auto" w:fill="auto"/>
        <w:spacing w:after="485" w:line="274" w:lineRule="exact"/>
        <w:ind w:left="5980" w:firstLine="0"/>
        <w:jc w:val="right"/>
      </w:pPr>
      <w:r>
        <w:rPr>
          <w:rStyle w:val="20"/>
          <w:color w:val="000000"/>
        </w:rPr>
        <w:t>Утверждены приказом Министерства образования и науки Российской Федерации от 5 декабря 2014 г. № 1547</w:t>
      </w:r>
    </w:p>
    <w:p w:rsidR="0089646F" w:rsidRDefault="0089646F" w:rsidP="0089646F">
      <w:pPr>
        <w:pStyle w:val="210"/>
        <w:shd w:val="clear" w:color="auto" w:fill="auto"/>
      </w:pPr>
      <w:r>
        <w:rPr>
          <w:rStyle w:val="23"/>
          <w:color w:val="000000"/>
        </w:rPr>
        <w:t>ПОКАЗАТЕЛИ,</w:t>
      </w:r>
    </w:p>
    <w:p w:rsidR="0089646F" w:rsidRDefault="0089646F" w:rsidP="0089646F">
      <w:pPr>
        <w:pStyle w:val="210"/>
        <w:shd w:val="clear" w:color="auto" w:fill="auto"/>
      </w:pPr>
      <w:r>
        <w:rPr>
          <w:rStyle w:val="23"/>
          <w:color w:val="000000"/>
        </w:rPr>
        <w:t>ХАРАКТЕРИЗУЮЩИЕ ОБЩИЕ КРИТЕРИИ ОЦЕНКИ КАЧЕСТВА ОБРАЗОВАТЕЛЬНОЙ ДЕЯТЕЛЬНОСТИ ОРГАНИЗАЦИЙ, ОСУЩЕСТВЛЯЮЩИХ</w:t>
      </w:r>
    </w:p>
    <w:p w:rsidR="0089646F" w:rsidRDefault="0089646F" w:rsidP="0089646F">
      <w:pPr>
        <w:pStyle w:val="210"/>
        <w:shd w:val="clear" w:color="auto" w:fill="auto"/>
      </w:pPr>
      <w:r>
        <w:rPr>
          <w:rStyle w:val="23"/>
          <w:color w:val="000000"/>
        </w:rPr>
        <w:t>ОБРАЗОВАТЕЛЬНУЮ ДЕЯТЕЛЬНОСТЬ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6821"/>
        <w:gridCol w:w="2184"/>
      </w:tblGrid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after="60" w:line="240" w:lineRule="exact"/>
              <w:ind w:left="500" w:firstLine="0"/>
              <w:jc w:val="left"/>
            </w:pPr>
            <w:r>
              <w:rPr>
                <w:rStyle w:val="25"/>
                <w:color w:val="000000"/>
                <w:lang w:val="en-US"/>
              </w:rPr>
              <w:t>N</w:t>
            </w:r>
          </w:p>
          <w:p w:rsidR="0089646F" w:rsidRDefault="0089646F" w:rsidP="00921E5A">
            <w:pPr>
              <w:pStyle w:val="21"/>
              <w:shd w:val="clear" w:color="auto" w:fill="auto"/>
              <w:spacing w:before="60" w:line="240" w:lineRule="exact"/>
              <w:ind w:left="280" w:firstLine="0"/>
              <w:jc w:val="left"/>
            </w:pPr>
            <w:proofErr w:type="spellStart"/>
            <w:proofErr w:type="gramStart"/>
            <w:r>
              <w:rPr>
                <w:rStyle w:val="25"/>
                <w:color w:val="000000"/>
              </w:rPr>
              <w:t>п</w:t>
            </w:r>
            <w:proofErr w:type="spellEnd"/>
            <w:proofErr w:type="gramEnd"/>
            <w:r>
              <w:rPr>
                <w:rStyle w:val="25"/>
                <w:color w:val="000000"/>
              </w:rPr>
              <w:t>/</w:t>
            </w:r>
            <w:proofErr w:type="spellStart"/>
            <w:r>
              <w:rPr>
                <w:rStyle w:val="25"/>
                <w:color w:val="000000"/>
              </w:rPr>
              <w:t>п</w:t>
            </w:r>
            <w:proofErr w:type="spellEnd"/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Показатели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74" w:lineRule="exact"/>
              <w:ind w:right="660" w:firstLine="0"/>
              <w:jc w:val="right"/>
            </w:pPr>
            <w:r>
              <w:rPr>
                <w:rStyle w:val="24"/>
                <w:color w:val="000000"/>
              </w:rPr>
              <w:t>Единица</w:t>
            </w:r>
          </w:p>
          <w:p w:rsidR="0089646F" w:rsidRDefault="0089646F" w:rsidP="00921E5A">
            <w:pPr>
              <w:pStyle w:val="21"/>
              <w:shd w:val="clear" w:color="auto" w:fill="auto"/>
              <w:spacing w:line="274" w:lineRule="exact"/>
              <w:ind w:right="660" w:firstLine="0"/>
              <w:jc w:val="right"/>
            </w:pPr>
            <w:r>
              <w:rPr>
                <w:rStyle w:val="24"/>
                <w:color w:val="000000"/>
              </w:rPr>
              <w:t>измерения</w:t>
            </w:r>
          </w:p>
          <w:p w:rsidR="0089646F" w:rsidRDefault="0089646F" w:rsidP="00921E5A">
            <w:pPr>
              <w:pStyle w:val="21"/>
              <w:shd w:val="clear" w:color="auto" w:fill="auto"/>
              <w:spacing w:line="274" w:lineRule="exact"/>
              <w:ind w:right="660" w:firstLine="0"/>
              <w:jc w:val="right"/>
            </w:pPr>
            <w:proofErr w:type="gramStart"/>
            <w:r>
              <w:rPr>
                <w:rStyle w:val="24"/>
                <w:color w:val="000000"/>
              </w:rPr>
              <w:t>(значение</w:t>
            </w:r>
            <w:proofErr w:type="gramEnd"/>
          </w:p>
          <w:p w:rsidR="0089646F" w:rsidRDefault="0089646F" w:rsidP="00921E5A">
            <w:pPr>
              <w:pStyle w:val="21"/>
              <w:shd w:val="clear" w:color="auto" w:fill="auto"/>
              <w:spacing w:line="274" w:lineRule="exact"/>
              <w:ind w:right="660" w:firstLine="0"/>
              <w:jc w:val="right"/>
            </w:pPr>
            <w:r>
              <w:rPr>
                <w:rStyle w:val="24"/>
                <w:color w:val="000000"/>
              </w:rPr>
              <w:t>показателя)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Pr="0089646F" w:rsidRDefault="0089646F" w:rsidP="00921E5A">
            <w:pPr>
              <w:pStyle w:val="21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11pt1"/>
                <w:color w:val="000000"/>
                <w:lang w:val="ru-RU"/>
              </w:rPr>
              <w:t>1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83" w:lineRule="exact"/>
              <w:ind w:firstLine="0"/>
            </w:pPr>
            <w:r>
              <w:rPr>
                <w:rStyle w:val="24"/>
                <w:color w:val="000000"/>
              </w:rPr>
              <w:t>Указатели,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&lt;*&gt;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left="500" w:firstLine="0"/>
              <w:jc w:val="left"/>
            </w:pPr>
            <w:r>
              <w:rPr>
                <w:rStyle w:val="25"/>
                <w:color w:val="000000"/>
              </w:rPr>
              <w:t>1.1.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74" w:lineRule="exact"/>
              <w:ind w:firstLine="300"/>
            </w:pPr>
            <w:r>
              <w:rPr>
                <w:rStyle w:val="24"/>
                <w:color w:val="000000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'муниципальных) организаций - информации, </w:t>
            </w:r>
            <w:proofErr w:type="gramStart"/>
            <w:r>
              <w:rPr>
                <w:rStyle w:val="24"/>
                <w:color w:val="000000"/>
              </w:rPr>
              <w:t>размещенной</w:t>
            </w:r>
            <w:proofErr w:type="gramEnd"/>
            <w:r>
              <w:rPr>
                <w:rStyle w:val="24"/>
                <w:color w:val="000000"/>
              </w:rPr>
              <w:t xml:space="preserve"> в том числе на официальном сайте в сети Интернет </w:t>
            </w:r>
            <w:hyperlink r:id="rId4" w:history="1">
              <w:r>
                <w:rPr>
                  <w:rStyle w:val="a3"/>
                  <w:lang w:val="en-US"/>
                </w:rPr>
                <w:t>www</w:t>
              </w:r>
              <w:r w:rsidRPr="0089646F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bus</w:t>
              </w:r>
              <w:r w:rsidRPr="0089646F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gov</w:t>
              </w:r>
              <w:proofErr w:type="spellEnd"/>
              <w:r w:rsidRPr="0089646F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89646F">
              <w:rPr>
                <w:rStyle w:val="24"/>
                <w:color w:val="000000"/>
              </w:rPr>
              <w:t>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left="500" w:firstLine="0"/>
              <w:jc w:val="left"/>
            </w:pPr>
            <w:r>
              <w:rPr>
                <w:rStyle w:val="25"/>
                <w:color w:val="000000"/>
              </w:rPr>
              <w:t>1.2.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88" w:lineRule="exact"/>
              <w:ind w:firstLine="300"/>
            </w:pPr>
            <w:r>
              <w:rPr>
                <w:rStyle w:val="24"/>
                <w:color w:val="000000"/>
              </w:rPr>
              <w:t xml:space="preserve">Наличие на официальном </w:t>
            </w:r>
            <w:proofErr w:type="gramStart"/>
            <w:r>
              <w:rPr>
                <w:rStyle w:val="24"/>
                <w:color w:val="000000"/>
              </w:rPr>
              <w:t>сайте</w:t>
            </w:r>
            <w:proofErr w:type="gramEnd"/>
            <w:r>
              <w:rPr>
                <w:rStyle w:val="24"/>
                <w:color w:val="000000"/>
              </w:rPr>
              <w:t xml:space="preserve"> организации в сети Интернет сведений о педагогических работниках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896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left="500" w:firstLine="0"/>
              <w:jc w:val="left"/>
            </w:pPr>
            <w:r>
              <w:rPr>
                <w:rStyle w:val="25"/>
                <w:color w:val="000000"/>
              </w:rPr>
              <w:t>1.3.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83" w:lineRule="exact"/>
              <w:ind w:firstLine="300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</w:t>
            </w:r>
            <w:proofErr w:type="gramStart"/>
            <w:r>
              <w:rPr>
                <w:rStyle w:val="24"/>
                <w:color w:val="000000"/>
              </w:rPr>
              <w:t>сайте</w:t>
            </w:r>
            <w:proofErr w:type="gramEnd"/>
            <w:r>
              <w:rPr>
                <w:rStyle w:val="24"/>
                <w:color w:val="000000"/>
              </w:rPr>
              <w:t xml:space="preserve">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89646F" w:rsidRDefault="0089646F" w:rsidP="00921E5A">
            <w:pPr>
              <w:pStyle w:val="21"/>
              <w:shd w:val="clear" w:color="auto" w:fill="auto"/>
              <w:spacing w:line="283" w:lineRule="exact"/>
              <w:ind w:firstLine="300"/>
              <w:rPr>
                <w:rStyle w:val="24"/>
                <w:color w:val="000000"/>
              </w:rPr>
            </w:pPr>
          </w:p>
          <w:p w:rsidR="0089646F" w:rsidRDefault="0089646F" w:rsidP="00921E5A">
            <w:pPr>
              <w:pStyle w:val="21"/>
              <w:shd w:val="clear" w:color="auto" w:fill="auto"/>
              <w:spacing w:line="283" w:lineRule="exact"/>
              <w:ind w:firstLine="300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355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896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left="500" w:firstLine="0"/>
              <w:jc w:val="left"/>
            </w:pPr>
            <w:r>
              <w:rPr>
                <w:rStyle w:val="25"/>
                <w:color w:val="000000"/>
              </w:rPr>
              <w:t>1.4.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83" w:lineRule="exact"/>
              <w:ind w:firstLine="300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89646F" w:rsidRDefault="0089646F" w:rsidP="00921E5A">
            <w:pPr>
              <w:pStyle w:val="21"/>
              <w:shd w:val="clear" w:color="auto" w:fill="auto"/>
              <w:spacing w:line="283" w:lineRule="exact"/>
              <w:ind w:firstLine="300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355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left="500" w:firstLine="0"/>
              <w:jc w:val="left"/>
            </w:pPr>
            <w:r>
              <w:rPr>
                <w:rStyle w:val="25"/>
                <w:color w:val="000000"/>
              </w:rPr>
              <w:t>2.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88" w:lineRule="exact"/>
              <w:ind w:firstLine="360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&lt;*&gt;</w:t>
            </w:r>
          </w:p>
          <w:p w:rsidR="0089646F" w:rsidRDefault="0089646F" w:rsidP="00921E5A">
            <w:pPr>
              <w:pStyle w:val="21"/>
              <w:shd w:val="clear" w:color="auto" w:fill="auto"/>
              <w:spacing w:line="288" w:lineRule="exact"/>
              <w:ind w:firstLine="360"/>
              <w:rPr>
                <w:rStyle w:val="24"/>
                <w:color w:val="000000"/>
              </w:rPr>
            </w:pPr>
          </w:p>
          <w:p w:rsidR="0089646F" w:rsidRDefault="0089646F" w:rsidP="00921E5A">
            <w:pPr>
              <w:pStyle w:val="21"/>
              <w:shd w:val="clear" w:color="auto" w:fill="auto"/>
              <w:spacing w:line="288" w:lineRule="exact"/>
              <w:ind w:firstLine="360"/>
            </w:pP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left="500" w:firstLine="0"/>
              <w:jc w:val="left"/>
            </w:pPr>
            <w:r>
              <w:rPr>
                <w:rStyle w:val="25"/>
                <w:color w:val="000000"/>
              </w:rPr>
              <w:t>2.1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307" w:lineRule="exact"/>
              <w:ind w:firstLine="360"/>
              <w:jc w:val="left"/>
            </w:pPr>
            <w:r>
              <w:rPr>
                <w:rStyle w:val="24"/>
                <w:color w:val="000000"/>
              </w:rPr>
              <w:t>Материально-техническое и информационное обеспечение организации &lt;**&gt;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355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left="500" w:firstLine="0"/>
              <w:jc w:val="left"/>
            </w:pPr>
            <w:r>
              <w:rPr>
                <w:rStyle w:val="24"/>
                <w:color w:val="000000"/>
              </w:rPr>
              <w:t>2.2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88" w:lineRule="exact"/>
              <w:ind w:firstLine="360"/>
              <w:jc w:val="left"/>
            </w:pPr>
            <w:r>
              <w:rPr>
                <w:rStyle w:val="24"/>
                <w:color w:val="000000"/>
              </w:rPr>
              <w:t>Наличие необходимых условий для охраны и укрепление здоровья, организации питания обучающихся &lt;**&gt;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46F" w:rsidRDefault="0089646F" w:rsidP="0089646F">
            <w:pPr>
              <w:pStyle w:val="21"/>
              <w:shd w:val="clear" w:color="auto" w:fill="auto"/>
              <w:spacing w:after="120" w:line="240" w:lineRule="exact"/>
              <w:ind w:right="660" w:firstLine="0"/>
              <w:jc w:val="center"/>
            </w:pPr>
            <w:r>
              <w:rPr>
                <w:rStyle w:val="24"/>
                <w:color w:val="000000"/>
              </w:rPr>
              <w:t>I Баллы</w:t>
            </w:r>
          </w:p>
          <w:p w:rsidR="0089646F" w:rsidRDefault="0089646F" w:rsidP="00921E5A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(от 0 до 10)</w:t>
            </w:r>
          </w:p>
        </w:tc>
      </w:tr>
    </w:tbl>
    <w:p w:rsidR="0089646F" w:rsidRDefault="0089646F" w:rsidP="0089646F">
      <w:pPr>
        <w:rPr>
          <w:color w:val="auto"/>
          <w:sz w:val="2"/>
          <w:szCs w:val="2"/>
        </w:rPr>
      </w:pPr>
    </w:p>
    <w:p w:rsidR="0089646F" w:rsidRDefault="0089646F" w:rsidP="0089646F">
      <w:pPr>
        <w:rPr>
          <w:color w:val="auto"/>
          <w:sz w:val="2"/>
          <w:szCs w:val="2"/>
        </w:rPr>
        <w:sectPr w:rsidR="0089646F">
          <w:pgSz w:w="11900" w:h="16840"/>
          <w:pgMar w:top="896" w:right="670" w:bottom="987" w:left="125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6816"/>
        <w:gridCol w:w="2174"/>
      </w:tblGrid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  <w:color w:val="000000"/>
              </w:rPr>
              <w:lastRenderedPageBreak/>
              <w:t>2.3.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260"/>
            </w:pPr>
            <w:r>
              <w:rPr>
                <w:rStyle w:val="24"/>
                <w:color w:val="000000"/>
              </w:rPr>
              <w:t xml:space="preserve">Условия для индивидуальной работы с </w:t>
            </w:r>
            <w:proofErr w:type="gramStart"/>
            <w:r>
              <w:rPr>
                <w:rStyle w:val="24"/>
                <w:color w:val="000000"/>
              </w:rPr>
              <w:t>обучающимися</w:t>
            </w:r>
            <w:proofErr w:type="gramEnd"/>
            <w:r>
              <w:rPr>
                <w:rStyle w:val="24"/>
                <w:color w:val="000000"/>
              </w:rPr>
              <w:t xml:space="preserve"> &lt;**&gt;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  <w:color w:val="000000"/>
              </w:rPr>
              <w:t>2.4.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260"/>
            </w:pPr>
            <w:r>
              <w:rPr>
                <w:rStyle w:val="24"/>
                <w:color w:val="000000"/>
              </w:rPr>
              <w:t>Наличие дополнительных образовательных программ &lt;**&gt;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  <w:color w:val="000000"/>
              </w:rPr>
              <w:t>2.5.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74" w:lineRule="exact"/>
              <w:ind w:firstLine="260"/>
            </w:pPr>
            <w:r>
              <w:rPr>
                <w:rStyle w:val="24"/>
                <w:color w:val="00000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&lt;**&gt;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  <w:color w:val="000000"/>
              </w:rPr>
              <w:t>2.6.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288" w:lineRule="exact"/>
              <w:ind w:firstLine="260"/>
            </w:pPr>
            <w:r>
              <w:rPr>
                <w:rStyle w:val="24"/>
                <w:color w:val="00000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Style w:val="24"/>
                <w:color w:val="000000"/>
              </w:rPr>
              <w:t>обучающимся</w:t>
            </w:r>
            <w:proofErr w:type="gramEnd"/>
            <w:r>
              <w:rPr>
                <w:rStyle w:val="24"/>
                <w:color w:val="000000"/>
              </w:rPr>
              <w:t xml:space="preserve"> &lt;**&gt;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46F" w:rsidRDefault="0089646F" w:rsidP="00921E5A">
            <w:pPr>
              <w:pStyle w:val="21"/>
              <w:shd w:val="clear" w:color="auto" w:fill="auto"/>
              <w:spacing w:line="355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  <w:color w:val="000000"/>
              </w:rPr>
              <w:t>2.7.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93" w:lineRule="exact"/>
              <w:ind w:firstLine="260"/>
            </w:pPr>
            <w:r>
              <w:rPr>
                <w:rStyle w:val="24"/>
                <w:color w:val="000000"/>
              </w:rPr>
              <w:t>Наличие условий организации обучения и воспитания обучающихся с ограниченными возможностями здоровья и инвалидов &lt;**&gt;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Баллы (от 0 до 10)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  <w:color w:val="000000"/>
              </w:rPr>
              <w:t>3</w:t>
            </w:r>
            <w:r>
              <w:rPr>
                <w:rStyle w:val="24"/>
                <w:color w:val="000000"/>
                <w:lang w:val="en-US"/>
              </w:rPr>
              <w:t>.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78" w:lineRule="exact"/>
              <w:ind w:firstLine="300"/>
            </w:pPr>
            <w:r>
              <w:rPr>
                <w:rStyle w:val="24"/>
                <w:color w:val="00000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&lt; &gt;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  <w:color w:val="000000"/>
                <w:lang w:val="en-US"/>
              </w:rPr>
              <w:t>3.1.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83" w:lineRule="exact"/>
              <w:ind w:firstLine="320"/>
            </w:pPr>
            <w:r>
              <w:rPr>
                <w:rStyle w:val="24"/>
                <w:color w:val="000000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left="340" w:firstLine="0"/>
              <w:jc w:val="left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Проценты</w:t>
            </w:r>
          </w:p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left="340" w:firstLine="0"/>
              <w:jc w:val="left"/>
            </w:pPr>
            <w:r>
              <w:rPr>
                <w:rStyle w:val="24"/>
                <w:color w:val="000000"/>
              </w:rPr>
              <w:t xml:space="preserve"> (от 0 до 100)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  <w:color w:val="000000"/>
                <w:lang w:val="en-US"/>
              </w:rPr>
              <w:t>3.2.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83" w:lineRule="exact"/>
              <w:ind w:firstLine="320"/>
            </w:pPr>
            <w:r>
              <w:rPr>
                <w:rStyle w:val="24"/>
                <w:color w:val="000000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left="340" w:firstLine="0"/>
              <w:jc w:val="left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Проценты</w:t>
            </w:r>
          </w:p>
          <w:p w:rsidR="0089646F" w:rsidRDefault="0089646F" w:rsidP="00921E5A">
            <w:pPr>
              <w:pStyle w:val="21"/>
              <w:shd w:val="clear" w:color="auto" w:fill="auto"/>
              <w:spacing w:line="350" w:lineRule="exact"/>
              <w:ind w:left="340" w:firstLine="0"/>
              <w:jc w:val="left"/>
            </w:pPr>
            <w:r>
              <w:rPr>
                <w:rStyle w:val="24"/>
                <w:color w:val="000000"/>
              </w:rPr>
              <w:t xml:space="preserve"> (от 0 до 100)</w:t>
            </w:r>
          </w:p>
        </w:tc>
      </w:tr>
      <w:tr w:rsidR="0089646F" w:rsidTr="00896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5"/>
                <w:color w:val="000000"/>
              </w:rPr>
              <w:t>4</w:t>
            </w:r>
            <w:r>
              <w:rPr>
                <w:rStyle w:val="25"/>
                <w:color w:val="000000"/>
                <w:lang w:val="en-US"/>
              </w:rPr>
              <w:t>.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93" w:lineRule="exact"/>
              <w:ind w:firstLine="340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&lt;*&gt;</w:t>
            </w:r>
          </w:p>
          <w:p w:rsidR="0089646F" w:rsidRDefault="0089646F" w:rsidP="00921E5A">
            <w:pPr>
              <w:pStyle w:val="21"/>
              <w:shd w:val="clear" w:color="auto" w:fill="auto"/>
              <w:spacing w:line="293" w:lineRule="exact"/>
              <w:ind w:firstLine="340"/>
            </w:pP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5"/>
                <w:color w:val="000000"/>
                <w:lang w:val="en-US"/>
              </w:rPr>
              <w:t>4.1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646F" w:rsidRDefault="0089646F" w:rsidP="00921E5A">
            <w:pPr>
              <w:pStyle w:val="21"/>
              <w:shd w:val="clear" w:color="auto" w:fill="auto"/>
              <w:spacing w:line="278" w:lineRule="exact"/>
              <w:ind w:firstLine="360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Доля получателей образовательных услуг, удовлетворенные материально-техническим обеспечением организации, от общего числа опрошенных получателей образовательных услуг</w:t>
            </w:r>
          </w:p>
          <w:p w:rsidR="0089646F" w:rsidRDefault="0089646F" w:rsidP="00921E5A">
            <w:pPr>
              <w:pStyle w:val="21"/>
              <w:shd w:val="clear" w:color="auto" w:fill="auto"/>
              <w:spacing w:line="278" w:lineRule="exact"/>
              <w:ind w:firstLine="36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355" w:lineRule="exact"/>
              <w:ind w:firstLine="0"/>
              <w:jc w:val="center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Проценты</w:t>
            </w:r>
          </w:p>
          <w:p w:rsidR="0089646F" w:rsidRDefault="0089646F" w:rsidP="00921E5A">
            <w:pPr>
              <w:pStyle w:val="21"/>
              <w:shd w:val="clear" w:color="auto" w:fill="auto"/>
              <w:spacing w:line="355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 xml:space="preserve"> (от 0 до 100)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5"/>
                <w:color w:val="000000"/>
                <w:lang w:val="en-US"/>
              </w:rPr>
              <w:t>4.2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646F" w:rsidRDefault="0089646F" w:rsidP="0089646F">
            <w:pPr>
              <w:pStyle w:val="21"/>
              <w:shd w:val="clear" w:color="auto" w:fill="auto"/>
              <w:spacing w:line="278" w:lineRule="exact"/>
              <w:ind w:firstLine="360"/>
              <w:jc w:val="center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Доля получателей образовательных услуг, удовлетворенны? качеством предоставляемых образовательных услуг, от общего числа опрошенных получателей образовательных услуг</w:t>
            </w:r>
          </w:p>
          <w:p w:rsidR="0089646F" w:rsidRDefault="0089646F" w:rsidP="0089646F">
            <w:pPr>
              <w:pStyle w:val="21"/>
              <w:shd w:val="clear" w:color="auto" w:fill="auto"/>
              <w:spacing w:line="278" w:lineRule="exact"/>
              <w:ind w:firstLine="360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46F" w:rsidRDefault="0089646F" w:rsidP="0089646F">
            <w:pPr>
              <w:pStyle w:val="21"/>
              <w:shd w:val="clear" w:color="auto" w:fill="auto"/>
              <w:spacing w:line="355" w:lineRule="exact"/>
              <w:ind w:firstLine="0"/>
              <w:jc w:val="center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>Проценты</w:t>
            </w:r>
          </w:p>
          <w:p w:rsidR="0089646F" w:rsidRDefault="0089646F" w:rsidP="0089646F">
            <w:pPr>
              <w:pStyle w:val="21"/>
              <w:shd w:val="clear" w:color="auto" w:fill="auto"/>
              <w:spacing w:line="355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(от 0 до 100)</w:t>
            </w:r>
          </w:p>
        </w:tc>
      </w:tr>
      <w:tr w:rsidR="0089646F" w:rsidTr="0092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46F" w:rsidRDefault="0089646F" w:rsidP="00921E5A">
            <w:pPr>
              <w:pStyle w:val="2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5"/>
                <w:color w:val="000000"/>
                <w:lang w:val="en-US"/>
              </w:rPr>
              <w:t>4.3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46F" w:rsidRDefault="0089646F" w:rsidP="0089646F">
            <w:pPr>
              <w:pStyle w:val="21"/>
              <w:shd w:val="clear" w:color="auto" w:fill="auto"/>
              <w:spacing w:line="278" w:lineRule="exact"/>
              <w:ind w:firstLine="360"/>
              <w:jc w:val="center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 xml:space="preserve">Доля получателей образовательных услуг, которые готовь рекомендовать организацию родственникам и знакомым, </w:t>
            </w:r>
            <w:r w:rsidRPr="0089646F">
              <w:rPr>
                <w:rStyle w:val="24"/>
                <w:color w:val="000000"/>
              </w:rPr>
              <w:t>о</w:t>
            </w:r>
            <w:r>
              <w:rPr>
                <w:rStyle w:val="24"/>
                <w:color w:val="000000"/>
              </w:rPr>
              <w:t xml:space="preserve">т </w:t>
            </w:r>
            <w:r w:rsidRPr="0089646F">
              <w:rPr>
                <w:rStyle w:val="24"/>
                <w:color w:val="000000"/>
              </w:rPr>
              <w:t>общего</w:t>
            </w:r>
            <w:r>
              <w:rPr>
                <w:rStyle w:val="24"/>
                <w:color w:val="000000"/>
              </w:rPr>
              <w:t xml:space="preserve"> числа опрошенных получателей образовательных услуг</w:t>
            </w:r>
          </w:p>
          <w:p w:rsidR="0089646F" w:rsidRDefault="0089646F" w:rsidP="0089646F">
            <w:pPr>
              <w:pStyle w:val="21"/>
              <w:shd w:val="clear" w:color="auto" w:fill="auto"/>
              <w:spacing w:line="278" w:lineRule="exact"/>
              <w:ind w:firstLine="360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46F" w:rsidRDefault="0089646F" w:rsidP="0089646F">
            <w:pPr>
              <w:pStyle w:val="21"/>
              <w:shd w:val="clear" w:color="auto" w:fill="auto"/>
              <w:spacing w:line="355" w:lineRule="exact"/>
              <w:ind w:firstLine="0"/>
              <w:jc w:val="center"/>
              <w:rPr>
                <w:rStyle w:val="24"/>
                <w:color w:val="000000"/>
                <w:vertAlign w:val="superscript"/>
              </w:rPr>
            </w:pPr>
            <w:r>
              <w:rPr>
                <w:rStyle w:val="24"/>
                <w:color w:val="000000"/>
              </w:rPr>
              <w:t>Проценты</w:t>
            </w:r>
          </w:p>
          <w:p w:rsidR="0089646F" w:rsidRDefault="0089646F" w:rsidP="0089646F">
            <w:pPr>
              <w:pStyle w:val="21"/>
              <w:shd w:val="clear" w:color="auto" w:fill="auto"/>
              <w:spacing w:line="355" w:lineRule="exact"/>
              <w:ind w:firstLine="0"/>
              <w:jc w:val="center"/>
            </w:pPr>
            <w:r>
              <w:rPr>
                <w:rStyle w:val="24"/>
                <w:color w:val="000000"/>
              </w:rPr>
              <w:t>(от 0 до 100)</w:t>
            </w:r>
          </w:p>
        </w:tc>
      </w:tr>
    </w:tbl>
    <w:p w:rsidR="00BD5717" w:rsidRDefault="00BD5717"/>
    <w:sectPr w:rsidR="00BD5717" w:rsidSect="00BD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6F"/>
    <w:rsid w:val="001F7684"/>
    <w:rsid w:val="0089646F"/>
    <w:rsid w:val="0093273D"/>
    <w:rsid w:val="00BD5717"/>
    <w:rsid w:val="00DD6122"/>
    <w:rsid w:val="00E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646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89646F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9646F"/>
  </w:style>
  <w:style w:type="character" w:customStyle="1" w:styleId="22">
    <w:name w:val="Подпись к таблице (2)_"/>
    <w:basedOn w:val="a0"/>
    <w:link w:val="210"/>
    <w:uiPriority w:val="99"/>
    <w:rsid w:val="0089646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89646F"/>
  </w:style>
  <w:style w:type="character" w:customStyle="1" w:styleId="25">
    <w:name w:val="Основной текст (2)5"/>
    <w:basedOn w:val="2"/>
    <w:uiPriority w:val="99"/>
    <w:rsid w:val="0089646F"/>
  </w:style>
  <w:style w:type="character" w:customStyle="1" w:styleId="24">
    <w:name w:val="Основной текст (2)4"/>
    <w:basedOn w:val="2"/>
    <w:uiPriority w:val="99"/>
    <w:rsid w:val="0089646F"/>
  </w:style>
  <w:style w:type="character" w:customStyle="1" w:styleId="211pt1">
    <w:name w:val="Основной текст (2) + 11 pt1"/>
    <w:aliases w:val="Полужирный5"/>
    <w:basedOn w:val="2"/>
    <w:uiPriority w:val="99"/>
    <w:rsid w:val="0089646F"/>
    <w:rPr>
      <w:b/>
      <w:bCs/>
      <w:spacing w:val="0"/>
      <w:sz w:val="22"/>
      <w:szCs w:val="22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89646F"/>
    <w:pPr>
      <w:shd w:val="clear" w:color="auto" w:fill="FFFFFF"/>
      <w:spacing w:line="302" w:lineRule="exact"/>
      <w:ind w:hanging="7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2"/>
    <w:uiPriority w:val="99"/>
    <w:rsid w:val="0089646F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2021-12-01T10:30:00Z</dcterms:created>
  <dcterms:modified xsi:type="dcterms:W3CDTF">2021-12-01T10:37:00Z</dcterms:modified>
</cp:coreProperties>
</file>